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 w:eastAsia="ＭＳ 明朝"/>
        </w:rPr>
        <w:t>様式第２０号　温泉成分分析を行う者の登録申請書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wordWrap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秋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田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事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申請者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　　住　所　　　　</w:t>
      </w:r>
    </w:p>
    <w:p>
      <w:pPr>
        <w:pStyle w:val="0"/>
        <w:widowControl w:val="0"/>
        <w:rPr>
          <w:rFonts w:hint="eastAsia"/>
        </w:rPr>
      </w:pPr>
      <w:r>
        <w:rPr>
          <w:rFonts w:hint="eastAsia" w:ascii="ＭＳ 明朝" w:hAnsi="ＭＳ 明朝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166370</wp:posOffset>
                </wp:positionV>
                <wp:extent cx="2278380" cy="4184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380" cy="418465"/>
                          <a:chOff x="3182" y="1869"/>
                          <a:chExt cx="2035" cy="375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182" y="1869"/>
                            <a:ext cx="102" cy="375"/>
                          </a:xfrm>
                          <a:custGeom>
                            <a:avLst/>
                            <a:gdLst>
                              <a:gd name="CX1" fmla="*/ 5900 w 5900"/>
                              <a:gd name="CY1" fmla="*/ 0 h 21600"/>
                              <a:gd name="CX2" fmla="*/ 5900 w 5900"/>
                              <a:gd name="CY2" fmla="*/ 0 h 21600"/>
                              <a:gd name="CX3" fmla="*/ 0 w 5900"/>
                              <a:gd name="CY3" fmla="*/ 1081 h 21600"/>
                              <a:gd name="CX4" fmla="*/ 0 w 5900"/>
                              <a:gd name="CY4" fmla="*/ 20552 h 21600"/>
                              <a:gd name="CX5" fmla="*/ 5900 w 5900"/>
                              <a:gd name="CY5" fmla="*/ 21600 h 21600"/>
                            </a:gdLst>
                            <a:ahLst/>
                            <a:cxnLst>
                              <a:cxn ang="16200000">
                                <a:pos x="CX1" y="CY1"/>
                              </a:cxn>
                              <a:cxn ang="16200000">
                                <a:pos x="CX2" y="CY2"/>
                              </a:cxn>
                              <a:cxn ang="16200000">
                                <a:pos x="CX3" y="CY3"/>
                              </a:cxn>
                              <a:cxn ang="5400000">
                                <a:pos x="CX4" y="CY4"/>
                              </a:cxn>
                              <a:cxn ang="54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5793" h="3957">
                                <a:moveTo>
                                  <a:pt x="5793" y="0"/>
                                </a:moveTo>
                                <a:lnTo>
                                  <a:pt x="0" y="198"/>
                                </a:lnTo>
                                <a:lnTo>
                                  <a:pt x="0" y="3765"/>
                                </a:lnTo>
                                <a:lnTo>
                                  <a:pt x="5793" y="3957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5115" y="1869"/>
                            <a:ext cx="102" cy="375"/>
                          </a:xfrm>
                          <a:custGeom>
                            <a:avLst/>
                            <a:gdLst>
                              <a:gd name="CX1" fmla="*/ 0 w 5900"/>
                              <a:gd name="CY1" fmla="*/ 21600 h 21600"/>
                              <a:gd name="CX2" fmla="*/ 0 w 5900"/>
                              <a:gd name="CY2" fmla="*/ 21600 h 21600"/>
                              <a:gd name="CX3" fmla="*/ 5900 w 5900"/>
                              <a:gd name="CY3" fmla="*/ 20552 h 21600"/>
                              <a:gd name="CX4" fmla="*/ 5900 w 5900"/>
                              <a:gd name="CY4" fmla="*/ 1081 h 21600"/>
                              <a:gd name="CX5" fmla="*/ 0 w 5900"/>
                              <a:gd name="CY5" fmla="*/ 0 h 21600"/>
                            </a:gdLst>
                            <a:ahLst/>
                            <a:cxnLst>
                              <a:cxn ang="5400000">
                                <a:pos x="CX1" y="CY1"/>
                              </a:cxn>
                              <a:cxn ang="5400000">
                                <a:pos x="CX2" y="CY2"/>
                              </a:cxn>
                              <a:cxn ang="5400000">
                                <a:pos x="CX3" y="CY3"/>
                              </a:cxn>
                              <a:cxn ang="16200000">
                                <a:pos x="CX4" y="CY4"/>
                              </a:cxn>
                              <a:cxn ang="16200000">
                                <a:pos x="CX5" y="CY5"/>
                              </a:cxn>
                            </a:cxnLst>
                            <a:rect l="l" t="t" r="r" b="b"/>
                            <a:pathLst>
                              <a:path w="9201" h="3957">
                                <a:moveTo>
                                  <a:pt x="0" y="3957"/>
                                </a:moveTo>
                                <a:lnTo>
                                  <a:pt x="9201" y="3765"/>
                                </a:lnTo>
                                <a:lnTo>
                                  <a:pt x="9201" y="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13.1pt;mso-position-vertical-relative:text;mso-position-horizontal-relative:text;position:absolute;height:32.950000000000003pt;width:179.4pt;margin-left:280.64pt;z-index:2;" coordsize="2035,375" coordorigin="3182,1869">
                <v:shape id="_x0000_s1027" style="height:375;width:102;top:1869;left:3182;position:absolute;" coordsize="21600,21600" filled="f" stroked="t" strokecolor="#000000" strokeweight="0.56692913385826771pt" o:spt="0" path="m21600,0l21600,0l0,1081l0,20552l21600,21600e">
                  <v:path o:connecttype="custom" o:connectlocs="21600,0;21600,0;0,1081;0,20552;21600,21600" o:connectangles="270,270,270,90,9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v:shape id="_x0000_s1028" style="height:375;width:102;top:1869;left:5115;position:absolute;" coordsize="21600,21600" filled="f" stroked="t" strokecolor="#000000" strokeweight="0.56692913385826771pt" o:spt="0" path="m0,21600l0,21600l21600,20552l21600,1081l0,0e">
                  <v:path o:connecttype="custom" o:connectlocs="0,21600;0,21600;21600,20552;21600,1081;0,0" o:connectangles="90,90,90,270,270"/>
                  <v:fill/>
                  <v:stroke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t>　　　　　　　　　　　　　　　　　　　　　　　　　　氏　名</w:t>
      </w:r>
      <w:r>
        <w:rPr>
          <w:rFonts w:hint="eastAsia"/>
          <w:spacing w:val="-1"/>
        </w:rPr>
        <w:t xml:space="preserve">                         </w:t>
      </w:r>
      <w:bookmarkStart w:id="0" w:name="_GoBack"/>
      <w:bookmarkEnd w:id="0"/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法人にあつては主たる事務所の</w:t>
      </w: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所在地、名称及び代表者の氏名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jc w:val="center"/>
        <w:rPr>
          <w:rFonts w:hint="eastAsia"/>
        </w:rPr>
      </w:pPr>
      <w:r>
        <w:rPr>
          <w:rFonts w:hint="eastAsia"/>
        </w:rPr>
        <w:t>温泉成分分析を行う者の登録について（申請）</w:t>
      </w:r>
    </w:p>
    <w:p>
      <w:pPr>
        <w:pStyle w:val="0"/>
        <w:widowControl w:val="0"/>
        <w:rPr>
          <w:rFonts w:hint="eastAsia"/>
        </w:rPr>
      </w:pPr>
    </w:p>
    <w:p>
      <w:pPr>
        <w:pStyle w:val="0"/>
        <w:widowControl w:val="0"/>
        <w:rPr>
          <w:rFonts w:hint="eastAsia"/>
        </w:rPr>
      </w:pPr>
      <w:r>
        <w:rPr>
          <w:rFonts w:hint="eastAsia"/>
        </w:rPr>
        <w:t>　温泉成分分析を行う者の登録を受けたいので、温泉法第１９条第２項の規定により関係書類を添えて、次のとおり申請します。</w:t>
      </w:r>
    </w:p>
    <w:tbl>
      <w:tblPr>
        <w:tblStyle w:val="11"/>
        <w:tblInd w:w="102" w:type="dxa"/>
        <w:tblLayout w:type="fixed"/>
        <w:tblLook w:firstRow="0" w:lastRow="0" w:firstColumn="0" w:lastColumn="0" w:noHBand="1" w:noVBand="1" w:val="0600"/>
      </w:tblPr>
      <w:tblGrid>
        <w:gridCol w:w="2756"/>
        <w:gridCol w:w="6678"/>
      </w:tblGrid>
      <w:tr>
        <w:trPr/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82"/>
                <w:fitText w:val="2463" w:id="1"/>
              </w:rPr>
              <w:t>分析施設の名</w:t>
            </w:r>
            <w:r>
              <w:rPr>
                <w:rFonts w:hint="eastAsia"/>
                <w:spacing w:val="4"/>
                <w:fitText w:val="2463" w:id="1"/>
              </w:rPr>
              <w:t>称</w:t>
            </w: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</w:tr>
      <w:tr>
        <w:trPr/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225" w:lineRule="exact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55"/>
                <w:fitText w:val="2463" w:id="2"/>
              </w:rPr>
              <w:t>分析施設の所在</w:t>
            </w:r>
            <w:r>
              <w:rPr>
                <w:rFonts w:hint="eastAsia"/>
                <w:spacing w:val="6"/>
                <w:fitText w:val="2463" w:id="2"/>
              </w:rPr>
              <w:t>地</w:t>
            </w: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  <w:p>
            <w:pPr>
              <w:pStyle w:val="0"/>
              <w:widowControl w:val="0"/>
              <w:spacing w:line="160" w:lineRule="auto"/>
              <w:rPr>
                <w:rFonts w:hint="eastAsia"/>
              </w:rPr>
            </w:pPr>
          </w:p>
        </w:tc>
      </w:tr>
      <w:tr>
        <w:trPr/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7"/>
                <w:fitText w:val="2463" w:id="3"/>
              </w:rPr>
              <w:t>温泉成分分析に使用す</w:t>
            </w:r>
            <w:r>
              <w:rPr>
                <w:rFonts w:hint="eastAsia"/>
                <w:spacing w:val="6"/>
                <w:fitText w:val="2463" w:id="3"/>
              </w:rPr>
              <w:t>る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7"/>
                <w:fitText w:val="2463" w:id="4"/>
              </w:rPr>
              <w:t>器具、機械又は装置の</w:t>
            </w:r>
            <w:r>
              <w:rPr>
                <w:rFonts w:hint="eastAsia"/>
                <w:spacing w:val="6"/>
                <w:fitText w:val="2463" w:id="4"/>
              </w:rPr>
              <w:t>名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称及び性能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55"/>
                <w:fitText w:val="2463" w:id="5"/>
              </w:rPr>
              <w:t>分析責任者の氏</w:t>
            </w:r>
            <w:r>
              <w:rPr>
                <w:rFonts w:hint="eastAsia"/>
                <w:spacing w:val="6"/>
                <w:fitText w:val="2463" w:id="5"/>
              </w:rPr>
              <w:t>名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7"/>
                <w:fitText w:val="2463" w:id="6"/>
              </w:rPr>
              <w:t>分析責任者が有する資</w:t>
            </w:r>
            <w:r>
              <w:rPr>
                <w:rFonts w:hint="eastAsia"/>
                <w:spacing w:val="6"/>
                <w:fitText w:val="2463" w:id="6"/>
              </w:rPr>
              <w:t>格</w:t>
            </w: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7"/>
                <w:fitText w:val="2463" w:id="7"/>
              </w:rPr>
              <w:t>分析責任者の温泉成分</w:t>
            </w:r>
            <w:r>
              <w:rPr>
                <w:rFonts w:hint="eastAsia"/>
                <w:spacing w:val="6"/>
                <w:fitText w:val="2463" w:id="7"/>
              </w:rPr>
              <w:t>分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7"/>
                <w:fitText w:val="2463" w:id="8"/>
              </w:rPr>
              <w:t>析に関する経験及び研</w:t>
            </w:r>
            <w:r>
              <w:rPr>
                <w:rFonts w:hint="eastAsia"/>
                <w:spacing w:val="6"/>
                <w:fitText w:val="2463" w:id="8"/>
              </w:rPr>
              <w:t>究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</w:rPr>
              <w:t>成果の概要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  <w:tc>
          <w:tcPr>
            <w:tcW w:w="6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</w:tc>
      </w:tr>
      <w:tr>
        <w:trPr/>
        <w:tc>
          <w:tcPr>
            <w:tcW w:w="27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  <w:p>
            <w:pPr>
              <w:pStyle w:val="0"/>
              <w:widowControl w:val="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0"/>
                <w:w w:val="97"/>
                <w:fitText w:val="2463" w:id="9"/>
              </w:rPr>
              <w:t>その他参考になるべき事</w:t>
            </w:r>
            <w:r>
              <w:rPr>
                <w:rFonts w:hint="eastAsia"/>
                <w:spacing w:val="10"/>
                <w:w w:val="97"/>
                <w:fitText w:val="2463" w:id="9"/>
              </w:rPr>
              <w:t>項</w:t>
            </w: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6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widowControl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7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417" w:right="1134" w:bottom="567" w:left="1134" w:header="1134" w:footer="0" w:gutter="0"/>
      <w:cols w:space="720"/>
      <w:textDirection w:val="lrTb"/>
      <w:docGrid w:type="linesAndChars" w:linePitch="337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7"/>
  <w:hyphenationZone w:val="0"/>
  <w:drawingGridHorizontalSpacing w:val="377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自然保護課</dc:creator>
  <cp:lastModifiedBy>遠藤　一樹</cp:lastModifiedBy>
  <cp:lastPrinted>2002-04-26T10:03:55Z</cp:lastPrinted>
  <dcterms:created xsi:type="dcterms:W3CDTF">2012-08-17T05:16:26Z</dcterms:created>
  <dcterms:modified xsi:type="dcterms:W3CDTF">2018-08-22T09:45:36Z</dcterms:modified>
  <cp:revision>41</cp:revision>
</cp:coreProperties>
</file>